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3E" w:rsidRPr="0003478C" w:rsidRDefault="0003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МОУ Великосельская С</w:t>
      </w:r>
      <w:r w:rsidR="008D5F33">
        <w:rPr>
          <w:rFonts w:ascii="Times New Roman" w:eastAsia="Times New Roman" w:hAnsi="Times New Roman" w:cs="Times New Roman"/>
          <w:b/>
          <w:sz w:val="28"/>
        </w:rPr>
        <w:t>Ш</w:t>
      </w:r>
    </w:p>
    <w:p w:rsidR="00F64B0A" w:rsidRDefault="00F64B0A" w:rsidP="00F64B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4" w:rsidRDefault="00BE7B64" w:rsidP="00F64B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4" w:rsidRDefault="00BE7B64" w:rsidP="00F64B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4" w:rsidRPr="00F64B0A" w:rsidRDefault="00BE7B64" w:rsidP="00F64B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013E" w:rsidRDefault="004B013E">
      <w:pPr>
        <w:spacing w:after="0" w:line="240" w:lineRule="auto"/>
        <w:jc w:val="right"/>
        <w:rPr>
          <w:rFonts w:ascii="Courier New" w:eastAsia="Courier New" w:hAnsi="Courier New" w:cs="Courier New"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 w:rsidP="0003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ПРОГРАММА</w:t>
      </w:r>
    </w:p>
    <w:p w:rsidR="004B013E" w:rsidRDefault="008D5F33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о</w:t>
      </w:r>
      <w:r w:rsidR="005C2622">
        <w:rPr>
          <w:rFonts w:ascii="Times New Roman" w:eastAsia="Times New Roman" w:hAnsi="Times New Roman" w:cs="Times New Roman"/>
          <w:b/>
          <w:sz w:val="32"/>
        </w:rPr>
        <w:t>здоровительного лагеря с дневной формой пребывания</w:t>
      </w:r>
      <w:r>
        <w:rPr>
          <w:rFonts w:ascii="Times New Roman" w:eastAsia="Times New Roman" w:hAnsi="Times New Roman" w:cs="Times New Roman"/>
          <w:b/>
          <w:sz w:val="32"/>
        </w:rPr>
        <w:t xml:space="preserve"> детей </w:t>
      </w:r>
    </w:p>
    <w:p w:rsidR="004B013E" w:rsidRDefault="008D5F33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«Территория радости и здоровья»</w:t>
      </w:r>
    </w:p>
    <w:p w:rsidR="004B013E" w:rsidRDefault="008D5F33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на базе МОУ </w:t>
      </w:r>
      <w:r w:rsidR="005C2622">
        <w:rPr>
          <w:rFonts w:ascii="Times New Roman" w:eastAsia="Times New Roman" w:hAnsi="Times New Roman" w:cs="Times New Roman"/>
          <w:b/>
          <w:sz w:val="32"/>
        </w:rPr>
        <w:t>Великосельская С</w:t>
      </w:r>
      <w:r>
        <w:rPr>
          <w:rFonts w:ascii="Times New Roman" w:eastAsia="Times New Roman" w:hAnsi="Times New Roman" w:cs="Times New Roman"/>
          <w:b/>
          <w:sz w:val="32"/>
        </w:rPr>
        <w:t>Ш</w:t>
      </w:r>
    </w:p>
    <w:p w:rsidR="004B013E" w:rsidRDefault="004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B013E" w:rsidRDefault="004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B013E" w:rsidRDefault="004B0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Бадиль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Ирина Владимировна</w:t>
      </w:r>
    </w:p>
    <w:p w:rsidR="004B013E" w:rsidRDefault="008D5F3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 участников смены:</w:t>
      </w:r>
      <w:r>
        <w:rPr>
          <w:rFonts w:ascii="Times New Roman" w:eastAsia="Times New Roman" w:hAnsi="Times New Roman" w:cs="Times New Roman"/>
          <w:sz w:val="28"/>
        </w:rPr>
        <w:t xml:space="preserve"> дети 7-12 лет</w:t>
      </w:r>
    </w:p>
    <w:p w:rsidR="004B013E" w:rsidRDefault="008D5F3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реализации:</w:t>
      </w:r>
      <w:r w:rsidR="000143AD">
        <w:rPr>
          <w:rFonts w:ascii="Times New Roman" w:eastAsia="Times New Roman" w:hAnsi="Times New Roman" w:cs="Times New Roman"/>
          <w:sz w:val="28"/>
        </w:rPr>
        <w:t xml:space="preserve"> июнь 2019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4B013E" w:rsidRDefault="008D5F33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</w: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D1B" w:rsidRDefault="00A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B013E" w:rsidRDefault="0001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2019</w:t>
      </w:r>
      <w:r w:rsidR="008D5F33"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0143AD" w:rsidRDefault="00F64B0A" w:rsidP="00F64B0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              </w:t>
      </w:r>
    </w:p>
    <w:p w:rsidR="004B013E" w:rsidRDefault="000143AD" w:rsidP="00F64B0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</w:t>
      </w:r>
      <w:r w:rsidR="00F64B0A"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="008D5F33">
        <w:rPr>
          <w:rFonts w:ascii="Times New Roman" w:eastAsia="Times New Roman" w:hAnsi="Times New Roman" w:cs="Times New Roman"/>
          <w:b/>
          <w:sz w:val="32"/>
        </w:rPr>
        <w:t>Содержание</w:t>
      </w:r>
    </w:p>
    <w:p w:rsidR="004B013E" w:rsidRDefault="004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B013E" w:rsidRDefault="008D5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Пояснительная записка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Обоснование актуальности программы.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Цели и задачи программы.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Принципы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 программы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VI. Этапы реализации программы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VII. Содержание программы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VIII.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</w:p>
    <w:p w:rsidR="004B013E" w:rsidRDefault="008D5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IX. Материально-техническое обеспечение</w:t>
      </w:r>
    </w:p>
    <w:p w:rsidR="004B013E" w:rsidRDefault="008D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Успешность педагогической деятельности коллектива</w:t>
      </w:r>
    </w:p>
    <w:p w:rsidR="004B013E" w:rsidRDefault="004B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013E" w:rsidRDefault="008D5F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 w:rsidR="00F64B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4B013E" w:rsidRDefault="0001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D5F33">
        <w:rPr>
          <w:rFonts w:ascii="Times New Roman" w:eastAsia="Times New Roman" w:hAnsi="Times New Roman" w:cs="Times New Roman"/>
          <w:sz w:val="28"/>
        </w:rPr>
        <w:t xml:space="preserve">Каникулы – самое яркое по эмоциональной окраске время школьной жизни. Однотонный ритм жизни ребят в учебной деятельности обязательно должен прерываться. Детям совершенно необходима смена впечатлений. Каникулы – в своём роде клапан для спуска излишков детской энергии, дни разрядки. И вместе с тем каникулы для детей – всегда зарядка новой энергией, настроением, это приобретение новых сил, продолжение освоения мира, закрепление знаний, полученных в школе, богатейшее время для воспитания  и самовоспитания. </w:t>
      </w:r>
    </w:p>
    <w:p w:rsidR="004B013E" w:rsidRDefault="008D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родителей, в свою очередь, - это наиболее дешевый и для многих единственный способ оздоровления  детей. Для них  наиболее важным является то, что большинство педагогов лично им хорошо знакомы, так как все они являются работниками школы, в которой учится их ребёнок. Отправляя ребёнка в лагерь, мамы и папы спокойны за своих детей.</w:t>
      </w:r>
    </w:p>
    <w:p w:rsidR="004B013E" w:rsidRDefault="008D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работе пришкольного лагеря начинается задолго до открытия лагерной смены. Фактически она ведётся весь учебный год. В конце лета проводится анализ работы каждой лагерной смены  и летнего  периода в целом, отмечаются успехи и недоработки.  Исходя из анализа работы, вырабатываются направления цели и задачи на следующий год.</w:t>
      </w:r>
    </w:p>
    <w:p w:rsidR="004B013E" w:rsidRDefault="008D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Данная программа предназначен</w:t>
      </w:r>
      <w:r w:rsidR="000143AD">
        <w:rPr>
          <w:rFonts w:ascii="Times New Roman" w:eastAsia="Times New Roman" w:hAnsi="Times New Roman" w:cs="Times New Roman"/>
          <w:sz w:val="28"/>
        </w:rPr>
        <w:t xml:space="preserve">а для детей, отдыхающих в </w:t>
      </w:r>
      <w:r>
        <w:rPr>
          <w:rFonts w:ascii="Times New Roman" w:eastAsia="Times New Roman" w:hAnsi="Times New Roman" w:cs="Times New Roman"/>
          <w:sz w:val="28"/>
        </w:rPr>
        <w:t xml:space="preserve"> лагере дневного пребывания при МОУ ВЕЛИКОСЕЛЬСКАЯ СОШ. В приоритетном порядке обеспечивается отдых опекаемых детей, детей из малообеспеченных, многодетных, бюджетных семей. Длительность смены 18  </w:t>
      </w:r>
    </w:p>
    <w:p w:rsidR="004B013E" w:rsidRDefault="008D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дней.</w:t>
      </w:r>
    </w:p>
    <w:p w:rsidR="004B013E" w:rsidRDefault="008D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Коллектив образовательного учреждения всегда уделял особое внимание охране здоровья своих воспитанников. Данная программа является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логическим продолжением общешкольной программы «Здоровье», реализуемой в школе в течение учебного года. </w:t>
      </w:r>
    </w:p>
    <w:p w:rsidR="004B013E" w:rsidRDefault="008D5F3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данной программы также определяется законодательством:</w:t>
      </w:r>
    </w:p>
    <w:p w:rsidR="004B013E" w:rsidRDefault="008D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Декларацией прав ребёнка, Конституцией РФ, Конвенцией ООН о правах ребёнка, Законом РФ «Об образовании», Законом РФ «Об основных гарантиях прав ребёнка». </w:t>
      </w:r>
    </w:p>
    <w:p w:rsidR="004B013E" w:rsidRDefault="008D5F33">
      <w:pPr>
        <w:tabs>
          <w:tab w:val="left" w:pos="0"/>
          <w:tab w:val="left" w:pos="720"/>
          <w:tab w:val="left" w:pos="2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Содержание, формы и методы работы лагеря определяются педагогическим коллективом школы, исходя из основных принципов деятельности: демократии и гуманности; единства воспитательной и оздоровительной работы; развития культурно-исторических традиций; инициативы и самостоятельности; учёта интересов, возрастных особенностей детей и подростков.</w:t>
      </w:r>
    </w:p>
    <w:p w:rsidR="004B013E" w:rsidRDefault="008D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4B013E" w:rsidRDefault="004B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13E" w:rsidRDefault="008D5F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Обоснование актуальности программы.</w:t>
      </w:r>
    </w:p>
    <w:p w:rsidR="004B013E" w:rsidRDefault="000143AD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8D5F33">
        <w:rPr>
          <w:rFonts w:ascii="Times New Roman" w:eastAsia="Times New Roman" w:hAnsi="Times New Roman" w:cs="Times New Roman"/>
          <w:sz w:val="28"/>
        </w:rPr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Деятельность летнего оздоровительного лагеря является продолжением воспитательной работы центра образования.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уровне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8"/>
        </w:rPr>
        <w:t>, отряда и предусматривает развитие и воспитание ребят в коллективе.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основе работы детского оздоровительного лагеря построена воспитательная система по самореализации личности ребёнка через включение его в различные виды деятельности.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Программа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 где все как одна большая семья.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Для нас важно раскрыть личность каждого ребёнка, поэтому в лагере осуществляется самое широкое приобщение детей к ценностям.</w:t>
      </w:r>
    </w:p>
    <w:p w:rsidR="004B013E" w:rsidRDefault="004B013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4B013E" w:rsidRDefault="008D5F33" w:rsidP="00A44D1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Цели и задачи программы.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программы:</w:t>
      </w:r>
    </w:p>
    <w:p w:rsidR="004B013E" w:rsidRDefault="008D5F33" w:rsidP="00A44D1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благоприятных условий для полноценного летнего отдыха;</w:t>
      </w:r>
    </w:p>
    <w:p w:rsidR="004B013E" w:rsidRDefault="008D5F33" w:rsidP="00A44D1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досуга детей с целью создания условий для разностороннего развития их личности и раскрытия творческого потенциала;</w:t>
      </w:r>
    </w:p>
    <w:p w:rsidR="004B013E" w:rsidRDefault="008D5F33" w:rsidP="00A44D1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Продолжение укрепления нравственного, физического, психического, интеллектуального здоровья детей,</w:t>
      </w:r>
    </w:p>
    <w:p w:rsidR="004B013E" w:rsidRDefault="008D5F33" w:rsidP="00A44D1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оздоровительных мероприятий для повышения уровня здоровья детей и стремления к здоровому образу жизни;</w:t>
      </w:r>
    </w:p>
    <w:p w:rsidR="004B013E" w:rsidRDefault="008D5F33" w:rsidP="00A44D1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культурного уровня, гражданско-общественной и коммуникативной компетентности.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программы: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Оздоровительные:</w:t>
      </w:r>
    </w:p>
    <w:p w:rsidR="004B013E" w:rsidRDefault="008D5F33" w:rsidP="00A44D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укрепления здоровья, физической выносливости;</w:t>
      </w:r>
    </w:p>
    <w:p w:rsidR="004B013E" w:rsidRDefault="008D5F33" w:rsidP="00A44D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Вовлечь детей в активную спортивно-оздоровительную деятельность;</w:t>
      </w:r>
    </w:p>
    <w:p w:rsidR="004B013E" w:rsidRDefault="008D5F33" w:rsidP="00A44D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длительное пребывание на воздухе;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Воспитательные:</w:t>
      </w:r>
    </w:p>
    <w:p w:rsidR="004B013E" w:rsidRDefault="008D5F33" w:rsidP="00A44D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благоприятные условия для разностороннего развития личности каждого ребёнка и летнего отдыха детей;</w:t>
      </w:r>
    </w:p>
    <w:p w:rsidR="004B013E" w:rsidRDefault="008D5F33" w:rsidP="00A44D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условия, способствующие формированию навыков здорового образа жизни, укреплению здоровья;</w:t>
      </w:r>
    </w:p>
    <w:p w:rsidR="004B013E" w:rsidRDefault="008D5F33" w:rsidP="00A44D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воспитания культуры общения;</w:t>
      </w:r>
    </w:p>
    <w:p w:rsidR="004B013E" w:rsidRDefault="008D5F33" w:rsidP="00A44D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Создать условия для самореализации детей посредством приобщения к краеведческой культуре.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Развивающие:</w:t>
      </w:r>
    </w:p>
    <w:p w:rsidR="004B013E" w:rsidRDefault="008D5F33" w:rsidP="00A44D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 укреплять связь школы и семьи;</w:t>
      </w:r>
    </w:p>
    <w:p w:rsidR="004B013E" w:rsidRDefault="008D5F33" w:rsidP="00A44D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художественно-эстетические навыки в ходе практической деятельности;</w:t>
      </w:r>
    </w:p>
    <w:p w:rsidR="004B013E" w:rsidRDefault="008D5F33" w:rsidP="00A44D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творческое мышление через реализацию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</w:rPr>
        <w:t>-игровых программ;</w:t>
      </w:r>
    </w:p>
    <w:p w:rsidR="004B013E" w:rsidRDefault="008D5F33" w:rsidP="00A44D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детского коллектива.</w:t>
      </w:r>
    </w:p>
    <w:p w:rsidR="004B013E" w:rsidRDefault="008D5F33" w:rsidP="00A4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IV.</w:t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Принципы: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Программа летнего оздоровительного лагеря с </w:t>
      </w:r>
      <w:proofErr w:type="gramStart"/>
      <w:r>
        <w:rPr>
          <w:rFonts w:ascii="Times New Roman" w:eastAsia="Times New Roman" w:hAnsi="Times New Roman" w:cs="Times New Roman"/>
          <w:sz w:val="28"/>
        </w:rPr>
        <w:t>дневным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пребывание детей опирается на следующие принципы: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1.     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</w:rPr>
        <w:t> 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2.     </w:t>
      </w:r>
      <w:r>
        <w:rPr>
          <w:rFonts w:ascii="Times New Roman" w:eastAsia="Times New Roman" w:hAnsi="Times New Roman" w:cs="Times New Roman"/>
          <w:b/>
          <w:i/>
          <w:sz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>
        <w:rPr>
          <w:rFonts w:ascii="Times New Roman" w:eastAsia="Times New Roman" w:hAnsi="Times New Roman" w:cs="Times New Roman"/>
          <w:sz w:val="28"/>
        </w:rPr>
        <w:t> –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3.     </w:t>
      </w:r>
      <w:r>
        <w:rPr>
          <w:rFonts w:ascii="Times New Roman" w:eastAsia="Times New Roman" w:hAnsi="Times New Roman" w:cs="Times New Roman"/>
          <w:b/>
          <w:i/>
          <w:sz w:val="28"/>
        </w:rPr>
        <w:t>Принцип демократичности</w:t>
      </w:r>
      <w:r>
        <w:rPr>
          <w:rFonts w:ascii="Times New Roman" w:eastAsia="Times New Roman" w:hAnsi="Times New Roman" w:cs="Times New Roman"/>
          <w:sz w:val="28"/>
        </w:rPr>
        <w:t> – участие всех детей и подростков в программе развития творческих способностей.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4.     </w:t>
      </w:r>
      <w:r>
        <w:rPr>
          <w:rFonts w:ascii="Times New Roman" w:eastAsia="Times New Roman" w:hAnsi="Times New Roman" w:cs="Times New Roman"/>
          <w:b/>
          <w:i/>
          <w:sz w:val="28"/>
        </w:rPr>
        <w:t>Принцип дифференциации воспитания</w:t>
      </w:r>
      <w:r>
        <w:rPr>
          <w:rFonts w:ascii="Times New Roman" w:eastAsia="Times New Roman" w:hAnsi="Times New Roman" w:cs="Times New Roman"/>
          <w:sz w:val="28"/>
        </w:rPr>
        <w:t> – дифференциация в рамках летнего оздоровительного лагеря предполагает: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    - Отбор содержания, форм и методов воспитания в соответствии с индивидуально-психологическими особенностями детей;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    - Создание возможности переключения с одного вида деятельности на другой в рамках смены (дня);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    - Взаимосвязь всех мероприятий в рамках тематики дня;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    - Активное участие детей во всех видах деятельности.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5.     </w:t>
      </w:r>
      <w:r>
        <w:rPr>
          <w:rFonts w:ascii="Times New Roman" w:eastAsia="Times New Roman" w:hAnsi="Times New Roman" w:cs="Times New Roman"/>
          <w:b/>
          <w:i/>
          <w:sz w:val="28"/>
        </w:rPr>
        <w:t>Принцип творческой индивидуальности</w:t>
      </w:r>
      <w:r>
        <w:rPr>
          <w:rFonts w:ascii="Times New Roman" w:eastAsia="Times New Roman" w:hAnsi="Times New Roman" w:cs="Times New Roman"/>
          <w:sz w:val="28"/>
        </w:rPr>
        <w:t xml:space="preserve"> – творческая </w:t>
      </w:r>
      <w:r>
        <w:rPr>
          <w:rFonts w:ascii="Times New Roman" w:eastAsia="Times New Roman" w:hAnsi="Times New Roman" w:cs="Times New Roman"/>
          <w:sz w:val="28"/>
        </w:rPr>
        <w:lastRenderedPageBreak/>
        <w:t>индивидуальность – это характеристика личности, которая в самой полной мере реализует, развивает свой творческий потенциал.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V.</w:t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 программы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1.     Участниками программы ДОЛ являются учащиеся, педагогические работники.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2.     Возраст воспитанников лагеря с дневным пребыванием 7-12лет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3.     Преимущество при зачислении в ДОЛ с </w:t>
      </w:r>
      <w:proofErr w:type="gramStart"/>
      <w:r>
        <w:rPr>
          <w:rFonts w:ascii="Times New Roman" w:eastAsia="Times New Roman" w:hAnsi="Times New Roman" w:cs="Times New Roman"/>
          <w:sz w:val="28"/>
        </w:rPr>
        <w:t>дневным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пребывание детей имеют дети из многодетных, неполных, малообеспеченных семей, дети-сироты, дети-инвалиды, дети, лишившиеся попечения родителей.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4.    Зачисление детей в лагерь производится в соответствии с заявлением родителей или лиц, их заменяющих.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5.     Комплектование педагогическими кадрами, обслуживающим персоналом осуществляет директор совместно с начальником лагеря.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6.     Работники лагеря несут личную ответственность за жизнь и здоровье детей в пределах, возложенных на них обязанностями.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VI. Этапы реализации программы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Подготовительный этап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   </w:t>
      </w:r>
      <w:r w:rsidR="00A44D1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</w:rPr>
        <w:t>тот этап характеризуется тем, что за 1,5 месяца до открытия летнего оздоровительного лагеря начинается подготовка к летнему сезону. Деятельностью этого этапа является: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- Проведение совещаний при директоре и заместителе директора по воспитательной работе по подготовке учреждения к летнему сезону;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Издание приказа о проведении летней кампании;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   - Разработка программы деятельности летнего оздоровительного лагеря с </w:t>
      </w:r>
      <w:proofErr w:type="gramStart"/>
      <w:r>
        <w:rPr>
          <w:rFonts w:ascii="Times New Roman" w:eastAsia="Times New Roman" w:hAnsi="Times New Roman" w:cs="Times New Roman"/>
          <w:sz w:val="28"/>
        </w:rPr>
        <w:t>дневным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пребывание детей;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- Подготовка методического материала для работников лагеря;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- Отбор кадров для работы в летнем оздоровительном лагере с дневным пребывание детей;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  - Составление необходимой документации для деятельности лагеря (план-</w:t>
      </w:r>
      <w:r>
        <w:rPr>
          <w:rFonts w:ascii="Times New Roman" w:eastAsia="Times New Roman" w:hAnsi="Times New Roman" w:cs="Times New Roman"/>
          <w:sz w:val="28"/>
        </w:rPr>
        <w:lastRenderedPageBreak/>
        <w:t>сетка, положение, должностные обязанности, инструкции и т.д.).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Организационный этап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   Э</w:t>
      </w:r>
      <w:proofErr w:type="gramEnd"/>
      <w:r>
        <w:rPr>
          <w:rFonts w:ascii="Times New Roman" w:eastAsia="Times New Roman" w:hAnsi="Times New Roman" w:cs="Times New Roman"/>
          <w:sz w:val="28"/>
        </w:rPr>
        <w:t>тот период короткий по количеству дней, всего лишь 2-3 дня. Основной деятельностью этого этапа является:</w:t>
      </w:r>
      <w:r>
        <w:rPr>
          <w:rFonts w:ascii="Times New Roman" w:eastAsia="Times New Roman" w:hAnsi="Times New Roman" w:cs="Times New Roman"/>
          <w:sz w:val="28"/>
        </w:rPr>
        <w:br/>
        <w:t>     - Запуск программы;</w:t>
      </w:r>
      <w:r>
        <w:rPr>
          <w:rFonts w:ascii="Times New Roman" w:eastAsia="Times New Roman" w:hAnsi="Times New Roman" w:cs="Times New Roman"/>
          <w:sz w:val="28"/>
        </w:rPr>
        <w:br/>
        <w:t xml:space="preserve">   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- Формирование органов самоуправления;</w:t>
      </w:r>
      <w:r>
        <w:rPr>
          <w:rFonts w:ascii="Times New Roman" w:eastAsia="Times New Roman" w:hAnsi="Times New Roman" w:cs="Times New Roman"/>
          <w:sz w:val="28"/>
        </w:rPr>
        <w:br/>
        <w:t>    - Знакомство с правилами жизнедеятельности лагеря.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Основной этап</w:t>
      </w:r>
      <w:r>
        <w:rPr>
          <w:rFonts w:ascii="Times New Roman" w:eastAsia="Times New Roman" w:hAnsi="Times New Roman" w:cs="Times New Roman"/>
          <w:sz w:val="28"/>
        </w:rPr>
        <w:br/>
        <w:t>   - Реализация основной идеи смены;</w:t>
      </w:r>
      <w:r>
        <w:rPr>
          <w:rFonts w:ascii="Times New Roman" w:eastAsia="Times New Roman" w:hAnsi="Times New Roman" w:cs="Times New Roman"/>
          <w:sz w:val="28"/>
        </w:rPr>
        <w:br/>
        <w:t>   - Вовлечение детей в различные виды коллективно-творческих дел.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Заключительный этап</w:t>
      </w:r>
      <w:r>
        <w:rPr>
          <w:rFonts w:ascii="Times New Roman" w:eastAsia="Times New Roman" w:hAnsi="Times New Roman" w:cs="Times New Roman"/>
          <w:sz w:val="28"/>
        </w:rPr>
        <w:br/>
        <w:t>   - Подведение итогов смены;</w:t>
      </w:r>
      <w:r>
        <w:rPr>
          <w:rFonts w:ascii="Times New Roman" w:eastAsia="Times New Roman" w:hAnsi="Times New Roman" w:cs="Times New Roman"/>
          <w:sz w:val="28"/>
        </w:rPr>
        <w:br/>
        <w:t>   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Выработка перспектив деятельности организации;</w:t>
      </w:r>
      <w:r>
        <w:rPr>
          <w:rFonts w:ascii="Times New Roman" w:eastAsia="Times New Roman" w:hAnsi="Times New Roman" w:cs="Times New Roman"/>
          <w:sz w:val="28"/>
        </w:rPr>
        <w:br/>
        <w:t xml:space="preserve">   - Анализ предложений детьми, родителями, педагогами, внесёнными по 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 летнего оздоровительного лагеря в будущем.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A44D1B"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VII. Содержание программы      </w:t>
      </w:r>
    </w:p>
    <w:p w:rsidR="004B013E" w:rsidRDefault="008D5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 программы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Спортивно-оздоровительное 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Духовно-нравственное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Патриотическое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Экологическое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Эстетическое </w:t>
      </w:r>
    </w:p>
    <w:p w:rsidR="004B013E" w:rsidRDefault="008D5F33">
      <w:pPr>
        <w:numPr>
          <w:ilvl w:val="0"/>
          <w:numId w:val="5"/>
        </w:numPr>
        <w:spacing w:after="0" w:line="240" w:lineRule="auto"/>
        <w:ind w:left="1428" w:hanging="10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Трудовое</w:t>
      </w:r>
    </w:p>
    <w:p w:rsidR="004B013E" w:rsidRDefault="008D5F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Спортивно-оздоровительное направление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4B013E" w:rsidRDefault="008D5F3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вовлекать детей в различные формы физкультурно-оздоровительной работы; </w:t>
      </w:r>
    </w:p>
    <w:p w:rsidR="004B013E" w:rsidRDefault="008D5F3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вырабатывать и укреплять  гигиенические навыки; </w:t>
      </w:r>
    </w:p>
    <w:p w:rsidR="004B013E" w:rsidRDefault="008D5F3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расширять  знания об охране здоровья. 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работы</w:t>
      </w:r>
    </w:p>
    <w:p w:rsidR="004B013E" w:rsidRDefault="008D5F33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утренняя зарядка; </w:t>
      </w:r>
    </w:p>
    <w:p w:rsidR="004B013E" w:rsidRDefault="008D5F33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спортивные и подвижные  игры, эстафеты; </w:t>
      </w:r>
    </w:p>
    <w:p w:rsidR="004B013E" w:rsidRDefault="008D5F33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здорового питания детей;</w:t>
      </w:r>
    </w:p>
    <w:p w:rsidR="004B013E" w:rsidRDefault="008D5F3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спортивно-массовых мероприятий.</w:t>
      </w:r>
    </w:p>
    <w:p w:rsidR="004B013E" w:rsidRDefault="004B0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4B0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4D1B" w:rsidRDefault="00A44D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4B013E" w:rsidRDefault="008D5F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Духовно-нравственное направление</w:t>
      </w:r>
    </w:p>
    <w:p w:rsidR="004B013E" w:rsidRDefault="008D5F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Задачи</w:t>
      </w:r>
      <w:r>
        <w:rPr>
          <w:rFonts w:ascii="NewtonCSanPin" w:eastAsia="NewtonCSanPin" w:hAnsi="NewtonCSanPin" w:cs="NewtonCSanPin"/>
          <w:b/>
          <w:color w:val="000000"/>
          <w:sz w:val="28"/>
        </w:rPr>
        <w:t>:</w:t>
      </w:r>
    </w:p>
    <w:p w:rsidR="004B013E" w:rsidRDefault="008D5F33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 навыки организации и осуществления сотрудничества с педагогами, сверстниками, старшими детьми в решении общих проблем;</w:t>
      </w:r>
    </w:p>
    <w:p w:rsidR="004B013E" w:rsidRDefault="008D5F33">
      <w:pPr>
        <w:numPr>
          <w:ilvl w:val="0"/>
          <w:numId w:val="8"/>
        </w:numPr>
        <w:spacing w:after="0" w:line="240" w:lineRule="auto"/>
        <w:ind w:left="1059" w:hanging="7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укреплять  доверие к другим людям;</w:t>
      </w:r>
    </w:p>
    <w:p w:rsidR="004B013E" w:rsidRDefault="008D5F33">
      <w:pPr>
        <w:numPr>
          <w:ilvl w:val="0"/>
          <w:numId w:val="8"/>
        </w:numPr>
        <w:spacing w:after="0" w:line="240" w:lineRule="auto"/>
        <w:ind w:left="1059" w:hanging="7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доброжелательность и эмоциональную отзывчивость, понимание других людей и сопереживание им.</w:t>
      </w:r>
    </w:p>
    <w:p w:rsidR="004B013E" w:rsidRDefault="008D5F33">
      <w:pPr>
        <w:spacing w:after="0" w:line="240" w:lineRule="auto"/>
        <w:ind w:left="360" w:hanging="7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Формы работы</w:t>
      </w:r>
    </w:p>
    <w:p w:rsidR="004B013E" w:rsidRDefault="008D5F3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беседы;</w:t>
      </w:r>
    </w:p>
    <w:p w:rsidR="004B013E" w:rsidRDefault="008D5F33">
      <w:pPr>
        <w:numPr>
          <w:ilvl w:val="0"/>
          <w:numId w:val="9"/>
        </w:numPr>
        <w:spacing w:after="0" w:line="240" w:lineRule="auto"/>
        <w:ind w:left="1134" w:hanging="7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заочные путешествия; </w:t>
      </w:r>
    </w:p>
    <w:p w:rsidR="004B013E" w:rsidRDefault="008D5F33">
      <w:pPr>
        <w:numPr>
          <w:ilvl w:val="0"/>
          <w:numId w:val="9"/>
        </w:numPr>
        <w:spacing w:after="0" w:line="240" w:lineRule="auto"/>
        <w:ind w:left="1134" w:hanging="7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театральные постановки, литературно-музыкальные композиции;</w:t>
      </w:r>
    </w:p>
    <w:p w:rsidR="004B013E" w:rsidRDefault="008D5F33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1134" w:hanging="7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просмотр познавательных фильмов; </w:t>
      </w:r>
    </w:p>
    <w:p w:rsidR="004B013E" w:rsidRDefault="008D5F33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1134" w:hanging="7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праздники;</w:t>
      </w:r>
    </w:p>
    <w:p w:rsidR="004B013E" w:rsidRDefault="008D5F33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1134" w:hanging="77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коллективные игры.</w:t>
      </w:r>
    </w:p>
    <w:p w:rsidR="004B013E" w:rsidRDefault="004B013E">
      <w:pPr>
        <w:spacing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Патриотическое направление</w:t>
      </w:r>
    </w:p>
    <w:p w:rsidR="004B013E" w:rsidRDefault="008D5F33">
      <w:pPr>
        <w:spacing w:after="0"/>
        <w:ind w:left="142"/>
        <w:rPr>
          <w:rFonts w:ascii="NewtonCSanPin" w:eastAsia="NewtonCSanPin" w:hAnsi="NewtonCSanPin" w:cs="NewtonCSanPin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</w:rPr>
        <w:t>Задачи</w:t>
      </w:r>
      <w:r>
        <w:rPr>
          <w:rFonts w:ascii="NewtonCSanPin" w:eastAsia="NewtonCSanPin" w:hAnsi="NewtonCSanPin" w:cs="NewtonCSanPin"/>
          <w:b/>
          <w:color w:val="000000"/>
          <w:sz w:val="28"/>
        </w:rPr>
        <w:t>:</w:t>
      </w:r>
    </w:p>
    <w:p w:rsidR="004B013E" w:rsidRDefault="008D5F3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патриотизма и гражданской солидарности;</w:t>
      </w:r>
    </w:p>
    <w:p w:rsidR="004B013E" w:rsidRDefault="008D5F33">
      <w:pPr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сформироватьэлементарныепредставленияонациональныхгерояхиважнейшихсобытияхвисторииРоссии</w:t>
      </w:r>
      <w:r>
        <w:rPr>
          <w:rFonts w:ascii="NewtonCSanPin" w:eastAsia="NewtonCSanPin" w:hAnsi="NewtonCSanPin" w:cs="NewtonCSanPin"/>
          <w:color w:val="000000"/>
          <w:sz w:val="28"/>
        </w:rPr>
        <w:t>.</w:t>
      </w:r>
    </w:p>
    <w:p w:rsidR="004B013E" w:rsidRDefault="004B0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работы</w:t>
      </w:r>
    </w:p>
    <w:p w:rsidR="004B013E" w:rsidRDefault="008D5F33">
      <w:pPr>
        <w:numPr>
          <w:ilvl w:val="0"/>
          <w:numId w:val="11"/>
        </w:numP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 «День России»;</w:t>
      </w:r>
    </w:p>
    <w:p w:rsidR="004B013E" w:rsidRDefault="008D5F33">
      <w:pPr>
        <w:numPr>
          <w:ilvl w:val="0"/>
          <w:numId w:val="11"/>
        </w:numP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митинг «День памяти»;</w:t>
      </w:r>
    </w:p>
    <w:p w:rsidR="004B013E" w:rsidRDefault="008D5F33">
      <w:pPr>
        <w:numPr>
          <w:ilvl w:val="0"/>
          <w:numId w:val="11"/>
        </w:numPr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 в музей</w:t>
      </w:r>
    </w:p>
    <w:p w:rsidR="004B013E" w:rsidRDefault="004B013E">
      <w:pPr>
        <w:spacing w:after="0" w:line="240" w:lineRule="auto"/>
        <w:ind w:left="360" w:hanging="79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Экологическое направление</w:t>
      </w:r>
    </w:p>
    <w:p w:rsidR="004B013E" w:rsidRDefault="008D5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B013E" w:rsidRDefault="008D5F33">
      <w:pPr>
        <w:numPr>
          <w:ilvl w:val="0"/>
          <w:numId w:val="12"/>
        </w:numPr>
        <w:tabs>
          <w:tab w:val="left" w:leader="dot" w:pos="567"/>
        </w:tabs>
        <w:spacing w:after="129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интерес к природе, природным явлениям, понимание активной роли человека  в природе;</w:t>
      </w:r>
    </w:p>
    <w:p w:rsidR="004B013E" w:rsidRDefault="008D5F33">
      <w:pPr>
        <w:numPr>
          <w:ilvl w:val="0"/>
          <w:numId w:val="12"/>
        </w:numPr>
        <w:tabs>
          <w:tab w:val="left" w:leader="dot" w:pos="624"/>
        </w:tabs>
        <w:spacing w:after="129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ценностное отношение к природе и всем формам жизни;</w:t>
      </w:r>
    </w:p>
    <w:p w:rsidR="004B013E" w:rsidRDefault="008D5F33">
      <w:pPr>
        <w:numPr>
          <w:ilvl w:val="0"/>
          <w:numId w:val="12"/>
        </w:numPr>
        <w:tabs>
          <w:tab w:val="left" w:leader="dot" w:pos="624"/>
        </w:tabs>
        <w:spacing w:after="129" w:line="240" w:lineRule="auto"/>
        <w:ind w:left="709" w:hanging="425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элементарный опыт природоохранной  деятельности;</w:t>
      </w:r>
    </w:p>
    <w:p w:rsidR="004B013E" w:rsidRDefault="008D5F3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бережное отношение к растениям и животным.</w:t>
      </w:r>
    </w:p>
    <w:p w:rsidR="004B013E" w:rsidRDefault="004B013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работы</w:t>
      </w:r>
    </w:p>
    <w:p w:rsidR="004B013E" w:rsidRDefault="008D5F33">
      <w:pPr>
        <w:numPr>
          <w:ilvl w:val="0"/>
          <w:numId w:val="13"/>
        </w:numPr>
        <w:tabs>
          <w:tab w:val="left" w:leader="dot" w:pos="624"/>
        </w:tabs>
        <w:spacing w:after="12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прогулки;</w:t>
      </w:r>
    </w:p>
    <w:p w:rsidR="004B013E" w:rsidRDefault="008D5F33">
      <w:pPr>
        <w:numPr>
          <w:ilvl w:val="0"/>
          <w:numId w:val="13"/>
        </w:numPr>
        <w:tabs>
          <w:tab w:val="left" w:leader="dot" w:pos="624"/>
        </w:tabs>
        <w:spacing w:after="12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экологические акции, десанты;</w:t>
      </w:r>
    </w:p>
    <w:p w:rsidR="004B013E" w:rsidRDefault="008D5F33">
      <w:pPr>
        <w:numPr>
          <w:ilvl w:val="0"/>
          <w:numId w:val="13"/>
        </w:numPr>
        <w:tabs>
          <w:tab w:val="left" w:leader="dot" w:pos="624"/>
        </w:tabs>
        <w:spacing w:after="129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коллективные природоохранные проекты</w:t>
      </w:r>
    </w:p>
    <w:p w:rsidR="00A44D1B" w:rsidRDefault="00A44D1B">
      <w:pPr>
        <w:tabs>
          <w:tab w:val="left" w:leader="dot" w:pos="624"/>
        </w:tabs>
        <w:spacing w:after="129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B013E" w:rsidRDefault="008D5F33">
      <w:pPr>
        <w:tabs>
          <w:tab w:val="left" w:leader="dot" w:pos="624"/>
        </w:tabs>
        <w:spacing w:after="129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Эстетическое направление</w:t>
      </w:r>
    </w:p>
    <w:p w:rsidR="004B013E" w:rsidRDefault="008D5F33">
      <w:pPr>
        <w:spacing w:before="100" w:after="100" w:line="240" w:lineRule="auto"/>
        <w:ind w:left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4B013E" w:rsidRDefault="008D5F33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пробуждать в детях чувство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4B013E" w:rsidRDefault="008D5F33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навыки культурного поведения и общения;</w:t>
      </w:r>
    </w:p>
    <w:p w:rsidR="004B013E" w:rsidRDefault="008D5F33">
      <w:pPr>
        <w:numPr>
          <w:ilvl w:val="0"/>
          <w:numId w:val="14"/>
        </w:numPr>
        <w:tabs>
          <w:tab w:val="left" w:leader="dot" w:pos="212"/>
        </w:tabs>
        <w:spacing w:after="129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детям эстетический вкус;</w:t>
      </w:r>
    </w:p>
    <w:p w:rsidR="004B013E" w:rsidRDefault="008D5F33">
      <w:pPr>
        <w:numPr>
          <w:ilvl w:val="0"/>
          <w:numId w:val="14"/>
        </w:numPr>
        <w:tabs>
          <w:tab w:val="left" w:leader="dot" w:pos="426"/>
        </w:tabs>
        <w:spacing w:after="129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интерес к занятиям художественным творчеством;</w:t>
      </w:r>
    </w:p>
    <w:p w:rsidR="004B013E" w:rsidRDefault="008D5F33">
      <w:pPr>
        <w:numPr>
          <w:ilvl w:val="0"/>
          <w:numId w:val="14"/>
        </w:numPr>
        <w:tabs>
          <w:tab w:val="left" w:leader="dot" w:pos="212"/>
        </w:tabs>
        <w:spacing w:after="12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умение видеть красоту природы, труда и творчества.</w:t>
      </w:r>
    </w:p>
    <w:p w:rsidR="004B013E" w:rsidRDefault="008D5F33">
      <w:pPr>
        <w:spacing w:before="100" w:after="100" w:line="240" w:lineRule="auto"/>
        <w:ind w:left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работы: 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 музеев, кружка;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конкурсы; 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оформление отрядных уголков; 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изобразительная деятельность; 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выставки работ из природного материала; 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игровые творческие программы;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концерты;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игры-путешествия;</w:t>
      </w:r>
    </w:p>
    <w:p w:rsidR="004B013E" w:rsidRDefault="008D5F33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мультфильмов и кинофильмов.</w:t>
      </w:r>
    </w:p>
    <w:p w:rsidR="000143AD" w:rsidRDefault="000143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B013E" w:rsidRDefault="008D5F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Трудовое направление</w:t>
      </w:r>
    </w:p>
    <w:p w:rsidR="004B013E" w:rsidRDefault="008D5F33">
      <w:pPr>
        <w:tabs>
          <w:tab w:val="left" w:leader="dot" w:pos="426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  Задачи:</w:t>
      </w:r>
    </w:p>
    <w:p w:rsidR="004B013E" w:rsidRDefault="008D5F33">
      <w:pPr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4B013E" w:rsidRDefault="008D5F33">
      <w:pPr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бережное отношение к результатам своего труда, труда других людей, к школьному имуществу, личным вещам.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Формы работы: </w:t>
      </w:r>
    </w:p>
    <w:p w:rsidR="004B013E" w:rsidRDefault="008D5F33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бытовой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самообслуживающий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труд; </w:t>
      </w:r>
    </w:p>
    <w:p w:rsidR="004B013E" w:rsidRDefault="008D5F33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общественно значимый труд. (Уборка  прилегающей территории) </w:t>
      </w:r>
    </w:p>
    <w:p w:rsidR="00A44D1B" w:rsidRDefault="008D5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Организационно – педагогическая деятельность</w:t>
      </w:r>
      <w:r>
        <w:rPr>
          <w:rFonts w:ascii="Times New Roman" w:eastAsia="Times New Roman" w:hAnsi="Times New Roman" w:cs="Times New Roman"/>
          <w:sz w:val="28"/>
        </w:rPr>
        <w:br/>
        <w:t>   - Комплектование штата лагеря кадрами;</w:t>
      </w:r>
      <w:r>
        <w:rPr>
          <w:rFonts w:ascii="Times New Roman" w:eastAsia="Times New Roman" w:hAnsi="Times New Roman" w:cs="Times New Roman"/>
          <w:sz w:val="28"/>
        </w:rPr>
        <w:br/>
        <w:t>   - Участие в семинарах по организации летнего отдыха для начальников лагерей, организованных управлением образования Гаврилов-Ямского района;</w:t>
      </w:r>
      <w:r>
        <w:rPr>
          <w:rFonts w:ascii="Times New Roman" w:eastAsia="Times New Roman" w:hAnsi="Times New Roman" w:cs="Times New Roman"/>
          <w:sz w:val="28"/>
        </w:rPr>
        <w:br/>
        <w:t>   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Совещание при директоре и заместителе директора по воспитательной работе по организации летнего отдыха учащихся;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   - Проведение инструктажей с воспитателями по технике безопасности и охране здоровья детей;</w:t>
      </w:r>
      <w:r>
        <w:rPr>
          <w:rFonts w:ascii="Times New Roman" w:eastAsia="Times New Roman" w:hAnsi="Times New Roman" w:cs="Times New Roman"/>
          <w:sz w:val="28"/>
        </w:rPr>
        <w:br/>
        <w:t>   - Проведение родительских собраний «Занятость учащихся летом».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Работа по привитию навыков самоуправления</w:t>
      </w:r>
      <w:r>
        <w:rPr>
          <w:rFonts w:ascii="Times New Roman" w:eastAsia="Times New Roman" w:hAnsi="Times New Roman" w:cs="Times New Roman"/>
          <w:sz w:val="28"/>
        </w:rPr>
        <w:br/>
        <w:t>  - Выявление лидеров, генераторов идей;</w:t>
      </w:r>
      <w:r>
        <w:rPr>
          <w:rFonts w:ascii="Times New Roman" w:eastAsia="Times New Roman" w:hAnsi="Times New Roman" w:cs="Times New Roman"/>
          <w:sz w:val="28"/>
        </w:rPr>
        <w:br/>
        <w:t>  - Распределение обязанностей в отряде;</w:t>
      </w:r>
      <w:r>
        <w:rPr>
          <w:rFonts w:ascii="Times New Roman" w:eastAsia="Times New Roman" w:hAnsi="Times New Roman" w:cs="Times New Roman"/>
          <w:sz w:val="28"/>
        </w:rPr>
        <w:br/>
        <w:t>  - Закрепление ответственных по различным видам поручений;</w:t>
      </w:r>
      <w:r>
        <w:rPr>
          <w:rFonts w:ascii="Times New Roman" w:eastAsia="Times New Roman" w:hAnsi="Times New Roman" w:cs="Times New Roman"/>
          <w:sz w:val="28"/>
        </w:rPr>
        <w:br/>
        <w:t>  - Организация общественно - полезной работы с детьми</w:t>
      </w:r>
      <w:r>
        <w:rPr>
          <w:rFonts w:ascii="Times New Roman" w:eastAsia="Times New Roman" w:hAnsi="Times New Roman" w:cs="Times New Roman"/>
          <w:sz w:val="28"/>
        </w:rPr>
        <w:br/>
      </w:r>
      <w:r w:rsidR="00A44D1B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(помощь по уборке территорий; полив клумб и др.)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 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Профилактические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мероприятияи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мероприятия по предупреждению </w:t>
      </w:r>
      <w:r w:rsidR="00A44D1B"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</w:p>
    <w:p w:rsidR="004B013E" w:rsidRDefault="00A44D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 w:rsidR="008D5F33">
        <w:rPr>
          <w:rFonts w:ascii="Times New Roman" w:eastAsia="Times New Roman" w:hAnsi="Times New Roman" w:cs="Times New Roman"/>
          <w:b/>
          <w:i/>
          <w:sz w:val="28"/>
        </w:rPr>
        <w:t>чрезвычайных ситуаций и охране жизни детей в летний период</w:t>
      </w:r>
      <w:r w:rsidR="008D5F33">
        <w:rPr>
          <w:rFonts w:ascii="Times New Roman" w:eastAsia="Times New Roman" w:hAnsi="Times New Roman" w:cs="Times New Roman"/>
          <w:sz w:val="28"/>
        </w:rPr>
        <w:br/>
      </w:r>
      <w:r w:rsidR="008D5F33">
        <w:rPr>
          <w:rFonts w:ascii="Times New Roman" w:eastAsia="Times New Roman" w:hAnsi="Times New Roman" w:cs="Times New Roman"/>
          <w:sz w:val="28"/>
        </w:rPr>
        <w:br/>
      </w:r>
      <w:r w:rsidR="008D5F33">
        <w:rPr>
          <w:rFonts w:ascii="Times New Roman" w:eastAsia="Times New Roman" w:hAnsi="Times New Roman" w:cs="Times New Roman"/>
          <w:b/>
          <w:i/>
          <w:sz w:val="28"/>
        </w:rPr>
        <w:t>Инструктажи для детей:</w:t>
      </w:r>
      <w:r w:rsidR="008D5F33">
        <w:rPr>
          <w:rFonts w:ascii="Times New Roman" w:eastAsia="Times New Roman" w:hAnsi="Times New Roman" w:cs="Times New Roman"/>
          <w:sz w:val="28"/>
        </w:rPr>
        <w:br/>
        <w:t>«Правила пожарной безопасности»</w:t>
      </w:r>
      <w:r w:rsidR="008D5F33">
        <w:rPr>
          <w:rFonts w:ascii="Times New Roman" w:eastAsia="Times New Roman" w:hAnsi="Times New Roman" w:cs="Times New Roman"/>
          <w:sz w:val="28"/>
        </w:rPr>
        <w:br/>
        <w:t>«Правила поведения детей при прогулках и походах»</w:t>
      </w:r>
      <w:r w:rsidR="008D5F33">
        <w:rPr>
          <w:rFonts w:ascii="Times New Roman" w:eastAsia="Times New Roman" w:hAnsi="Times New Roman" w:cs="Times New Roman"/>
          <w:sz w:val="28"/>
        </w:rPr>
        <w:br/>
        <w:t>«Безопасность детей при проведении спортивных мероприятий»</w:t>
      </w:r>
      <w:r w:rsidR="008D5F33">
        <w:rPr>
          <w:rFonts w:ascii="Times New Roman" w:eastAsia="Times New Roman" w:hAnsi="Times New Roman" w:cs="Times New Roman"/>
          <w:sz w:val="28"/>
        </w:rPr>
        <w:br/>
        <w:t>«Правила дорожного движения»</w:t>
      </w:r>
      <w:r w:rsidR="008D5F33">
        <w:rPr>
          <w:rFonts w:ascii="Times New Roman" w:eastAsia="Times New Roman" w:hAnsi="Times New Roman" w:cs="Times New Roman"/>
          <w:sz w:val="28"/>
        </w:rPr>
        <w:br/>
      </w:r>
      <w:r w:rsidR="008D5F33">
        <w:rPr>
          <w:rFonts w:ascii="Times New Roman" w:eastAsia="Times New Roman" w:hAnsi="Times New Roman" w:cs="Times New Roman"/>
          <w:sz w:val="28"/>
        </w:rPr>
        <w:br/>
        <w:t> </w:t>
      </w:r>
      <w:r w:rsidR="008D5F33">
        <w:rPr>
          <w:rFonts w:ascii="Times New Roman" w:eastAsia="Times New Roman" w:hAnsi="Times New Roman" w:cs="Times New Roman"/>
          <w:b/>
          <w:sz w:val="28"/>
        </w:rPr>
        <w:t xml:space="preserve"> Аналитическая деятельность по работе программы</w:t>
      </w:r>
      <w:r w:rsidR="008D5F33">
        <w:rPr>
          <w:rFonts w:ascii="Times New Roman" w:eastAsia="Times New Roman" w:hAnsi="Times New Roman" w:cs="Times New Roman"/>
          <w:sz w:val="28"/>
        </w:rPr>
        <w:br/>
        <w:t>Анализ выполнения программы в заключительный день работы ДОЛ.</w:t>
      </w:r>
      <w:r w:rsidR="008D5F33">
        <w:rPr>
          <w:rFonts w:ascii="Times New Roman" w:eastAsia="Times New Roman" w:hAnsi="Times New Roman" w:cs="Times New Roman"/>
          <w:sz w:val="24"/>
        </w:rPr>
        <w:br/>
      </w:r>
      <w:r w:rsidR="008D5F3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8D5F33">
        <w:rPr>
          <w:rFonts w:ascii="Times New Roman" w:eastAsia="Times New Roman" w:hAnsi="Times New Roman" w:cs="Times New Roman"/>
          <w:b/>
          <w:sz w:val="28"/>
        </w:rPr>
        <w:t>VII.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D5F33"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  <w:r w:rsidR="008D5F33">
        <w:rPr>
          <w:rFonts w:ascii="Times New Roman" w:eastAsia="Times New Roman" w:hAnsi="Times New Roman" w:cs="Times New Roman"/>
          <w:sz w:val="28"/>
        </w:rPr>
        <w:br/>
      </w:r>
      <w:r w:rsidR="008D5F33">
        <w:rPr>
          <w:rFonts w:ascii="Times New Roman" w:eastAsia="Times New Roman" w:hAnsi="Times New Roman" w:cs="Times New Roman"/>
          <w:b/>
          <w:sz w:val="28"/>
        </w:rPr>
        <w:t>выполнения программы деятельности лагеря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Уважительное отношение к России, родному краю, своей семье, истории, культуре, природе нашей страны, к своему здоровью.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Внедрение эффективных форм организации отдыха, оздоровления и занятости детей.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Улучшение психологической и социальной комфортности в едином воспитательном пространстве лагеря.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Укрепление здоровья воспитанников.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Развитие творческой активности каждого ребенка.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Укрепление связей между разновозрастными группами детей.</w:t>
      </w:r>
    </w:p>
    <w:p w:rsidR="004B013E" w:rsidRDefault="008D5F33" w:rsidP="00A44D1B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 w:rsidR="00A44D1B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>Методы исследования результативности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 активности и включенности детей в разные формы и виды деятельности при проведении мероприятий;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опросы, анкетирование, визуальное наблюдение за деятельностью участников образовательного процесса;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начале и по окончанию работы смены осуществляется измерение оздоровительного эффекта согласно методическим рекомендациям </w:t>
      </w:r>
      <w:r>
        <w:rPr>
          <w:rFonts w:ascii="Times New Roman" w:eastAsia="Times New Roman" w:hAnsi="Times New Roman" w:cs="Times New Roman"/>
          <w:sz w:val="28"/>
        </w:rPr>
        <w:lastRenderedPageBreak/>
        <w:t>утвержденным главным государственным санитарным врачом Российской Федерации Г. Г. Онищенко.</w:t>
      </w:r>
    </w:p>
    <w:p w:rsidR="004B013E" w:rsidRDefault="00A44D1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</w:t>
      </w:r>
      <w:r w:rsidR="008D5F33">
        <w:rPr>
          <w:rFonts w:ascii="Times New Roman" w:eastAsia="Times New Roman" w:hAnsi="Times New Roman" w:cs="Times New Roman"/>
          <w:i/>
          <w:sz w:val="28"/>
        </w:rPr>
        <w:t>Механизм оценки результатов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 или наличие травм в отрядах;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или отсутствие нарушений дисциплины;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детей, принявших участие в мероприятиях;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положительные результаты  оздоровительного эффекта.</w:t>
      </w:r>
    </w:p>
    <w:p w:rsidR="004B013E" w:rsidRDefault="004B0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013E" w:rsidRDefault="008D5F33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IX. Материально-техническое обеспечение</w:t>
      </w:r>
    </w:p>
    <w:p w:rsidR="004B013E" w:rsidRDefault="004B013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</w:rPr>
      </w:pPr>
    </w:p>
    <w:p w:rsidR="004B013E" w:rsidRDefault="008D5F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осуществления полноценного активного отдыха детей в лагере имеются:</w:t>
      </w:r>
    </w:p>
    <w:p w:rsidR="004B013E" w:rsidRDefault="008D5F33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сооружения для занятий физкультурой и спортом (турники, лестницы, волейбольная и баскетбольная площадки, футбольное поле, теннисный стол);</w:t>
      </w:r>
    </w:p>
    <w:p w:rsidR="004B013E" w:rsidRDefault="008D5F33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жёсткий и мягкий игровой инвентарь (мячи, скакалки, бадминтон, обручи);</w:t>
      </w:r>
    </w:p>
    <w:p w:rsidR="004B013E" w:rsidRDefault="008D5F33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настольное игровое оборудование (шахматы, шашки, лото, настольные игры);</w:t>
      </w:r>
    </w:p>
    <w:p w:rsidR="004B013E" w:rsidRDefault="008D5F33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технические средства обучения (музыкальный центр, компьютер, экран). </w:t>
      </w:r>
    </w:p>
    <w:p w:rsidR="004B013E" w:rsidRDefault="004B0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4B013E" w:rsidRDefault="00A44D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8D5F33">
        <w:rPr>
          <w:rFonts w:ascii="Times New Roman" w:eastAsia="Times New Roman" w:hAnsi="Times New Roman" w:cs="Times New Roman"/>
          <w:b/>
          <w:sz w:val="28"/>
        </w:rPr>
        <w:t>X.</w:t>
      </w:r>
      <w:r w:rsidR="000143A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D5F33">
        <w:rPr>
          <w:rFonts w:ascii="Times New Roman" w:eastAsia="Times New Roman" w:hAnsi="Times New Roman" w:cs="Times New Roman"/>
          <w:b/>
          <w:sz w:val="28"/>
        </w:rPr>
        <w:t>Успешность педагогической деятельности коллектива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осуществляется при следующих условиях: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защита прав и интересов ребенка;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доброжелательность; 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соблюдение конфиденциальности; 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44D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сотрудничество и содействие.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вышесказанного, назовем требования к деятельности педагога, которые заданы в детском лагере: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обеспечение сохранности жизни и здоровья ребенка;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индивидуальный подход к каждому ребенку;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удовлетворение интересов наибольшего числа участников смены через организацию разнообразных пространств деятельности;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предоставление ребенку свободы выбора в области приложения сил и методов достижения цели;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одобрение результатов деятельности ребенка в какой-либо области с целью пробудить желание испытать себя в других видах деятельности;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-   предоставление ребенку возможности вносить вклад в общее дело группы, возможности достижения успеха и признания этого успеха значимыми для ребенка людьми;</w:t>
      </w:r>
    </w:p>
    <w:p w:rsidR="004B013E" w:rsidRDefault="00A44D1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создание условий</w:t>
      </w:r>
      <w:r w:rsidR="008D5F33">
        <w:rPr>
          <w:rFonts w:ascii="Times New Roman" w:eastAsia="Times New Roman" w:hAnsi="Times New Roman" w:cs="Times New Roman"/>
          <w:i/>
          <w:sz w:val="28"/>
        </w:rPr>
        <w:t xml:space="preserve"> для конкретного воплощения творческих идей;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поощрение работы над проектами, предложенными самими детьми;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исключение какого-либо давления на детей, создание обстановки доверия и открытости;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помощь в организации самоанализа, оценивания ребенком собственной деятельности, самостоятельного решения проблем;</w:t>
      </w:r>
    </w:p>
    <w:p w:rsidR="004B013E" w:rsidRDefault="008D5F3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приоритетность результатов, полученных ребенком;</w:t>
      </w:r>
    </w:p>
    <w:p w:rsidR="004B013E" w:rsidRDefault="00A44D1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   стремление к само</w:t>
      </w:r>
      <w:r w:rsidR="008D5F33">
        <w:rPr>
          <w:rFonts w:ascii="Times New Roman" w:eastAsia="Times New Roman" w:hAnsi="Times New Roman" w:cs="Times New Roman"/>
          <w:i/>
          <w:sz w:val="28"/>
        </w:rPr>
        <w:t>развитию, профессиональному совершенствованию.</w:t>
      </w:r>
    </w:p>
    <w:p w:rsidR="004B013E" w:rsidRDefault="008D5F33" w:rsidP="00A44D1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 w:rsidR="00A44D1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Разнообразие 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дов деятельности, которые предлагаются ребенку в течение, смены в детском лагере, ограничивается только требованиями безопасности ребенка, материально-техническими условиями и учетом того, что не может быть реализовано в лагере, предназначенном для отдыха и оздоровления обычных детей.</w:t>
      </w:r>
    </w:p>
    <w:p w:rsidR="004B013E" w:rsidRDefault="004B013E">
      <w:pPr>
        <w:rPr>
          <w:rFonts w:ascii="Calibri" w:eastAsia="Calibri" w:hAnsi="Calibri" w:cs="Calibri"/>
        </w:rPr>
      </w:pPr>
    </w:p>
    <w:sectPr w:rsidR="004B013E" w:rsidSect="00BF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B43"/>
    <w:multiLevelType w:val="multilevel"/>
    <w:tmpl w:val="3AB6A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B49B0"/>
    <w:multiLevelType w:val="multilevel"/>
    <w:tmpl w:val="2C284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D14F7"/>
    <w:multiLevelType w:val="multilevel"/>
    <w:tmpl w:val="07F81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368FC"/>
    <w:multiLevelType w:val="multilevel"/>
    <w:tmpl w:val="8CDE8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C0BFA"/>
    <w:multiLevelType w:val="multilevel"/>
    <w:tmpl w:val="546E7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8026D"/>
    <w:multiLevelType w:val="multilevel"/>
    <w:tmpl w:val="A0A2E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4112A"/>
    <w:multiLevelType w:val="multilevel"/>
    <w:tmpl w:val="60AAC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C0B"/>
    <w:multiLevelType w:val="multilevel"/>
    <w:tmpl w:val="1DC0B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E04C4"/>
    <w:multiLevelType w:val="multilevel"/>
    <w:tmpl w:val="E7D6A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A5FAA"/>
    <w:multiLevelType w:val="multilevel"/>
    <w:tmpl w:val="A7A85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438F4"/>
    <w:multiLevelType w:val="multilevel"/>
    <w:tmpl w:val="49722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C05CA"/>
    <w:multiLevelType w:val="multilevel"/>
    <w:tmpl w:val="7990E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81334"/>
    <w:multiLevelType w:val="multilevel"/>
    <w:tmpl w:val="B456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E65C8"/>
    <w:multiLevelType w:val="multilevel"/>
    <w:tmpl w:val="04FA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4435BB"/>
    <w:multiLevelType w:val="multilevel"/>
    <w:tmpl w:val="14460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15427"/>
    <w:multiLevelType w:val="multilevel"/>
    <w:tmpl w:val="4AB47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875C6"/>
    <w:multiLevelType w:val="multilevel"/>
    <w:tmpl w:val="17DCA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A6B3B"/>
    <w:multiLevelType w:val="multilevel"/>
    <w:tmpl w:val="053AE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E"/>
    <w:rsid w:val="000143AD"/>
    <w:rsid w:val="0003478C"/>
    <w:rsid w:val="004B013E"/>
    <w:rsid w:val="005C2622"/>
    <w:rsid w:val="006D4C9E"/>
    <w:rsid w:val="008D5F33"/>
    <w:rsid w:val="00A44D1B"/>
    <w:rsid w:val="00BE7B64"/>
    <w:rsid w:val="00BF676F"/>
    <w:rsid w:val="00C212E3"/>
    <w:rsid w:val="00F208DA"/>
    <w:rsid w:val="00F6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cp:lastPrinted>2016-12-24T12:08:00Z</cp:lastPrinted>
  <dcterms:created xsi:type="dcterms:W3CDTF">2019-06-14T06:53:00Z</dcterms:created>
  <dcterms:modified xsi:type="dcterms:W3CDTF">2019-06-14T06:53:00Z</dcterms:modified>
</cp:coreProperties>
</file>